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10" w:rsidRDefault="00D36B10" w:rsidP="00D36B10">
      <w:pPr>
        <w:pStyle w:val="Header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San </w:t>
      </w:r>
      <w:proofErr w:type="spellStart"/>
      <w:r>
        <w:rPr>
          <w:rFonts w:ascii="Times New Roman" w:hAnsi="Times New Roman" w:cs="Times New Roman"/>
          <w:b/>
          <w:bCs/>
        </w:rPr>
        <w:t>Jose∙Evergreen</w:t>
      </w:r>
      <w:proofErr w:type="spellEnd"/>
      <w:r>
        <w:rPr>
          <w:rFonts w:ascii="Times New Roman" w:hAnsi="Times New Roman" w:cs="Times New Roman"/>
          <w:b/>
          <w:bCs/>
        </w:rPr>
        <w:t xml:space="preserve"> Community College District</w:t>
      </w:r>
    </w:p>
    <w:p w:rsidR="00D36B10" w:rsidRDefault="00D36B10" w:rsidP="00D36B10">
      <w:pPr>
        <w:pStyle w:val="Title"/>
        <w:pBdr>
          <w:bottom w:val="doub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ADMINISTRATOR’S EVALUATION OF FACULTY</w:t>
      </w:r>
    </w:p>
    <w:p w:rsidR="00D36B10" w:rsidRDefault="00D36B10" w:rsidP="00D36B10">
      <w:pPr>
        <w:rPr>
          <w:rFonts w:ascii="Times New Roman" w:hAnsi="Times New Roman" w:cs="Times New Roman"/>
          <w:b/>
          <w:bCs/>
        </w:rPr>
      </w:pPr>
    </w:p>
    <w:p w:rsidR="00D36B10" w:rsidRDefault="00D36B10" w:rsidP="00187137">
      <w:pPr>
        <w:rPr>
          <w:rFonts w:ascii="Times New Roman" w:hAnsi="Times New Roman" w:cs="Times New Roman"/>
          <w:b/>
          <w:bCs/>
        </w:rPr>
      </w:pPr>
    </w:p>
    <w:p w:rsidR="00187137" w:rsidRDefault="00187137" w:rsidP="0018713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FACULTY MEMBER’S NAME: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:rsidR="00187137" w:rsidRDefault="00187137" w:rsidP="00187137">
      <w:pPr>
        <w:pStyle w:val="Header"/>
        <w:jc w:val="center"/>
        <w:rPr>
          <w:rFonts w:ascii="Times New Roman" w:hAnsi="Times New Roman" w:cs="Times New Roman"/>
          <w:b/>
        </w:rPr>
      </w:pPr>
    </w:p>
    <w:p w:rsidR="00187137" w:rsidRDefault="00187137" w:rsidP="0018713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Evaluator: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54E8">
        <w:rPr>
          <w:rFonts w:ascii="Times New Roman" w:hAnsi="Times New Roman" w:cs="Times New Roman"/>
          <w:sz w:val="20"/>
          <w:szCs w:val="20"/>
          <w:u w:val="single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0C7540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</w:p>
    <w:p w:rsidR="00675332" w:rsidRDefault="00675332">
      <w:pPr>
        <w:rPr>
          <w:rFonts w:ascii="Times New Roman" w:hAnsi="Times New Roman" w:cs="Times New Roman"/>
          <w:sz w:val="16"/>
          <w:szCs w:val="16"/>
        </w:rPr>
      </w:pPr>
    </w:p>
    <w:p w:rsidR="00675332" w:rsidRDefault="006753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RATING SCALE:</w:t>
      </w:r>
    </w:p>
    <w:p w:rsidR="00675332" w:rsidRDefault="00675332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675332" w:rsidRDefault="00675332">
      <w:pPr>
        <w:tabs>
          <w:tab w:val="left" w:pos="1620"/>
          <w:tab w:val="left" w:pos="3060"/>
          <w:tab w:val="left" w:pos="5400"/>
          <w:tab w:val="left" w:pos="7200"/>
          <w:tab w:val="left" w:pos="8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0"/>
          <w:szCs w:val="20"/>
        </w:rPr>
        <w:t>. Distinguished</w:t>
      </w:r>
      <w:r>
        <w:rPr>
          <w:rFonts w:ascii="Times New Roman" w:hAnsi="Times New Roman" w:cs="Times New Roman"/>
          <w:sz w:val="20"/>
          <w:szCs w:val="20"/>
        </w:rPr>
        <w:tab/>
        <w:t>2. Proficient</w:t>
      </w:r>
      <w:r>
        <w:rPr>
          <w:rFonts w:ascii="Times New Roman" w:hAnsi="Times New Roman" w:cs="Times New Roman"/>
          <w:sz w:val="20"/>
          <w:szCs w:val="20"/>
        </w:rPr>
        <w:tab/>
        <w:t>3. Needs Improvement</w:t>
      </w:r>
      <w:r>
        <w:rPr>
          <w:rFonts w:ascii="Times New Roman" w:hAnsi="Times New Roman" w:cs="Times New Roman"/>
          <w:sz w:val="20"/>
          <w:szCs w:val="20"/>
        </w:rPr>
        <w:tab/>
        <w:t>4. Unsatisfactory</w:t>
      </w:r>
      <w:r>
        <w:rPr>
          <w:rFonts w:ascii="Times New Roman" w:hAnsi="Times New Roman" w:cs="Times New Roman"/>
          <w:sz w:val="20"/>
          <w:szCs w:val="20"/>
        </w:rPr>
        <w:tab/>
        <w:t>5. Not observed/Not applicable</w:t>
      </w:r>
    </w:p>
    <w:p w:rsidR="00675332" w:rsidRDefault="00675332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027909" w:rsidRPr="00A93CC6" w:rsidTr="003E5826">
        <w:tc>
          <w:tcPr>
            <w:tcW w:w="10790" w:type="dxa"/>
            <w:shd w:val="clear" w:color="auto" w:fill="auto"/>
          </w:tcPr>
          <w:p w:rsidR="00027909" w:rsidRPr="00B005A0" w:rsidRDefault="00027909" w:rsidP="003E58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5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Distinguished Performance</w:t>
            </w:r>
            <w:r w:rsidRPr="00B005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exceeds the requirements of the assignment.  The evaluation shall include notations of exceptional performance.</w:t>
            </w:r>
          </w:p>
        </w:tc>
      </w:tr>
      <w:tr w:rsidR="00027909" w:rsidRPr="00A93CC6" w:rsidTr="003E5826">
        <w:tc>
          <w:tcPr>
            <w:tcW w:w="10790" w:type="dxa"/>
            <w:shd w:val="clear" w:color="auto" w:fill="auto"/>
          </w:tcPr>
          <w:p w:rsidR="00027909" w:rsidRPr="00B005A0" w:rsidRDefault="00027909" w:rsidP="003E58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5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Proficient Performance</w:t>
            </w:r>
            <w:r w:rsidRPr="00B005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meets the requirements of the assignment.  The evaluation may include notations of exceptional performance.</w:t>
            </w:r>
          </w:p>
        </w:tc>
      </w:tr>
      <w:tr w:rsidR="00027909" w:rsidRPr="00A93CC6" w:rsidTr="003E5826">
        <w:tc>
          <w:tcPr>
            <w:tcW w:w="10790" w:type="dxa"/>
            <w:shd w:val="clear" w:color="auto" w:fill="auto"/>
          </w:tcPr>
          <w:p w:rsidR="00027909" w:rsidRPr="00B005A0" w:rsidRDefault="00027909" w:rsidP="003E58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5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Needs Improvement</w:t>
            </w:r>
            <w:r w:rsidRPr="00B005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does not fully meet</w:t>
            </w:r>
            <w:r w:rsidRPr="00B005A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the requirements of assignment.</w:t>
            </w:r>
            <w:r w:rsidRPr="00B005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The evaluation shall include notations of areas to be improved.  </w:t>
            </w:r>
          </w:p>
        </w:tc>
      </w:tr>
      <w:tr w:rsidR="00027909" w:rsidRPr="00A93CC6" w:rsidTr="003E5826">
        <w:tc>
          <w:tcPr>
            <w:tcW w:w="10790" w:type="dxa"/>
            <w:shd w:val="clear" w:color="auto" w:fill="auto"/>
          </w:tcPr>
          <w:p w:rsidR="00027909" w:rsidRPr="00B005A0" w:rsidRDefault="00027909" w:rsidP="003E582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005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Does Not Meet the Requirements of Assignment- </w:t>
            </w:r>
            <w:r w:rsidRPr="00B005A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This rating indicates that the Observer does not reasonably expect the </w:t>
            </w:r>
            <w:proofErr w:type="spellStart"/>
            <w:r w:rsidRPr="00B005A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evaluatee</w:t>
            </w:r>
            <w:proofErr w:type="spellEnd"/>
            <w:r w:rsidRPr="00B005A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to improve.</w:t>
            </w:r>
            <w:r w:rsidRPr="00B005A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005A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The evaluation shall include specific areas of unsatisfactory performance. </w:t>
            </w:r>
          </w:p>
        </w:tc>
      </w:tr>
    </w:tbl>
    <w:p w:rsidR="00027909" w:rsidRDefault="00027909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675332" w:rsidRDefault="00675332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8"/>
          <w:szCs w:val="8"/>
        </w:rPr>
      </w:pPr>
    </w:p>
    <w:p w:rsidR="00675332" w:rsidRDefault="00675332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PERFORMANCE:</w:t>
      </w:r>
    </w:p>
    <w:p w:rsidR="00675332" w:rsidRDefault="00675332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675332" w:rsidRDefault="006753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A. </w:t>
      </w:r>
      <w:r w:rsidR="002C092C" w:rsidRPr="00B005A0">
        <w:rPr>
          <w:rFonts w:ascii="Times New Roman" w:hAnsi="Times New Roman" w:cs="Times New Roman"/>
          <w:b/>
          <w:bCs/>
          <w:sz w:val="22"/>
          <w:szCs w:val="22"/>
          <w:u w:val="single"/>
        </w:rPr>
        <w:t>Professional</w:t>
      </w:r>
      <w:r w:rsidR="002C092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7369BF">
        <w:rPr>
          <w:rFonts w:ascii="Times New Roman" w:hAnsi="Times New Roman" w:cs="Times New Roman"/>
          <w:b/>
          <w:bCs/>
          <w:sz w:val="22"/>
          <w:szCs w:val="22"/>
          <w:u w:val="single"/>
        </w:rPr>
        <w:t>Criteria</w:t>
      </w:r>
    </w:p>
    <w:p w:rsidR="00675332" w:rsidRDefault="00675332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RATING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40"/>
        <w:gridCol w:w="4896"/>
      </w:tblGrid>
      <w:tr w:rsidR="00675332">
        <w:trPr>
          <w:trHeight w:val="791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332" w:rsidRDefault="0067533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092C"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 w:rsidR="002C092C" w:rsidRPr="00B005A0">
              <w:rPr>
                <w:rFonts w:ascii="Times New Roman" w:hAnsi="Times New Roman" w:cs="Times New Roman"/>
                <w:sz w:val="20"/>
                <w:szCs w:val="20"/>
              </w:rPr>
              <w:t>currency and depth of knowledge in assigned area of responsibility.</w:t>
            </w:r>
          </w:p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332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332" w:rsidRPr="002A79FB" w:rsidRDefault="0067533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A79FB">
              <w:rPr>
                <w:rFonts w:ascii="Times New Roman" w:hAnsi="Times New Roman" w:cs="Times New Roman"/>
                <w:sz w:val="20"/>
                <w:szCs w:val="20"/>
              </w:rPr>
              <w:t xml:space="preserve">Accepts constructive criticism. </w:t>
            </w:r>
          </w:p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332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332" w:rsidRPr="002A79FB" w:rsidRDefault="0067533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A79FB">
              <w:rPr>
                <w:rFonts w:ascii="Times New Roman" w:hAnsi="Times New Roman" w:cs="Times New Roman"/>
                <w:sz w:val="20"/>
                <w:szCs w:val="20"/>
              </w:rPr>
              <w:t>Submits required departmental reports/information, including census, and/or positive attendance and grade sheets on time.</w:t>
            </w:r>
            <w:r w:rsidR="002C092C" w:rsidRPr="002A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332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332" w:rsidRPr="00B005A0" w:rsidRDefault="00675332" w:rsidP="002A79FB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  <w:r w:rsidRPr="002A79FB">
              <w:rPr>
                <w:rFonts w:ascii="Times New Roman" w:hAnsi="Times New Roman" w:cs="Times New Roman"/>
                <w:sz w:val="20"/>
                <w:szCs w:val="20"/>
              </w:rPr>
              <w:t>Maintains adequate and appropriate records.</w:t>
            </w:r>
            <w:r w:rsidR="002C092C" w:rsidRPr="002A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05A0" w:rsidRPr="002A79FB" w:rsidRDefault="00B005A0" w:rsidP="00B005A0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332" w:rsidTr="00D57DF2">
        <w:trPr>
          <w:trHeight w:val="755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69BF" w:rsidRPr="002A79FB" w:rsidRDefault="0067533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A79FB">
              <w:rPr>
                <w:rFonts w:ascii="Times New Roman" w:hAnsi="Times New Roman" w:cs="Times New Roman"/>
                <w:sz w:val="20"/>
                <w:szCs w:val="20"/>
              </w:rPr>
              <w:t>** Maintains office hours</w:t>
            </w:r>
            <w:r w:rsidR="002A79FB">
              <w:rPr>
                <w:rFonts w:ascii="Times New Roman" w:hAnsi="Times New Roman" w:cs="Times New Roman"/>
                <w:sz w:val="20"/>
                <w:szCs w:val="20"/>
              </w:rPr>
              <w:t xml:space="preserve"> and places notification on syllabus.</w:t>
            </w:r>
            <w:r w:rsidRPr="002A79FB">
              <w:rPr>
                <w:rFonts w:ascii="Times New Roman" w:hAnsi="Times New Roman" w:cs="Times New Roman"/>
                <w:sz w:val="20"/>
                <w:szCs w:val="20"/>
              </w:rPr>
              <w:t xml:space="preserve"> (Adjunct faculty per Article </w:t>
            </w:r>
          </w:p>
          <w:p w:rsidR="00675332" w:rsidRDefault="00675332" w:rsidP="002A79FB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A79FB">
              <w:rPr>
                <w:rFonts w:ascii="Times New Roman" w:hAnsi="Times New Roman" w:cs="Times New Roman"/>
                <w:sz w:val="20"/>
                <w:szCs w:val="20"/>
              </w:rPr>
              <w:t>9.11).</w:t>
            </w:r>
            <w:r w:rsidR="009B4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05A0" w:rsidRDefault="00B005A0" w:rsidP="002A79FB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332" w:rsidTr="00D57DF2">
        <w:trPr>
          <w:cantSplit/>
          <w:trHeight w:val="746"/>
        </w:trPr>
        <w:tc>
          <w:tcPr>
            <w:tcW w:w="51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69BF" w:rsidRDefault="009B46F8" w:rsidP="00736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  <w:r w:rsidRPr="00B005A0">
              <w:rPr>
                <w:rFonts w:ascii="Times New Roman" w:hAnsi="Times New Roman" w:cs="Times New Roman"/>
                <w:sz w:val="20"/>
                <w:szCs w:val="20"/>
              </w:rPr>
              <w:t>Maintains and provides a current course syllabus.</w:t>
            </w:r>
          </w:p>
          <w:p w:rsidR="00B005A0" w:rsidRDefault="00B005A0" w:rsidP="00B005A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A0" w:rsidRDefault="00B005A0" w:rsidP="00B005A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BF" w:rsidRPr="007369BF" w:rsidRDefault="007369BF" w:rsidP="007369BF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332" w:rsidRPr="008F151A" w:rsidRDefault="007369BF" w:rsidP="00B005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05A0">
              <w:rPr>
                <w:rFonts w:ascii="Times New Roman" w:hAnsi="Times New Roman" w:cs="Times New Roman"/>
                <w:strike/>
                <w:sz w:val="20"/>
                <w:szCs w:val="20"/>
              </w:rPr>
              <w:t>**</w:t>
            </w:r>
            <w:r w:rsidRPr="00B00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6F8" w:rsidRPr="00B005A0">
              <w:rPr>
                <w:rFonts w:ascii="Times New Roman" w:hAnsi="Times New Roman" w:cs="Times New Roman"/>
                <w:sz w:val="20"/>
                <w:szCs w:val="20"/>
              </w:rPr>
              <w:t>Meets record keeping obligations on time, e.g.,</w:t>
            </w:r>
            <w:r w:rsidR="002A79FB" w:rsidRPr="00B005A0">
              <w:rPr>
                <w:rFonts w:ascii="Times New Roman" w:hAnsi="Times New Roman" w:cs="Times New Roman"/>
                <w:sz w:val="20"/>
                <w:szCs w:val="20"/>
              </w:rPr>
              <w:t xml:space="preserve"> grades, census reports, positive attendance</w:t>
            </w:r>
            <w:r w:rsidR="009B46F8" w:rsidRPr="00B005A0">
              <w:rPr>
                <w:rFonts w:ascii="Times New Roman" w:hAnsi="Times New Roman" w:cs="Times New Roman"/>
                <w:sz w:val="20"/>
                <w:szCs w:val="20"/>
              </w:rPr>
              <w:t>, textbook orders, and requisitions.</w:t>
            </w:r>
          </w:p>
          <w:p w:rsidR="008F151A" w:rsidRPr="00B005A0" w:rsidRDefault="008F151A" w:rsidP="008F151A">
            <w:pPr>
              <w:pStyle w:val="ListParagraph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B005A0" w:rsidRDefault="009B46F8" w:rsidP="00B005A0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005A0">
              <w:rPr>
                <w:rFonts w:ascii="Times New Roman" w:hAnsi="Times New Roman" w:cs="Times New Roman"/>
                <w:sz w:val="20"/>
                <w:szCs w:val="20"/>
              </w:rPr>
              <w:t xml:space="preserve">Employs teaching, learning and professional practices that demonstrate the ability to work with and serve individuals within a diverse campus environment. Includes multiple perspectives and equitable </w:t>
            </w:r>
            <w:r w:rsidRPr="00B00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representation as appropriate to the subject /assignment/service area.</w:t>
            </w:r>
          </w:p>
          <w:p w:rsidR="008F151A" w:rsidRPr="008F151A" w:rsidRDefault="008F151A" w:rsidP="008F151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51A" w:rsidRDefault="008F151A" w:rsidP="008F151A">
            <w:pPr>
              <w:pStyle w:val="ListParagraph"/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51A" w:rsidRDefault="008F151A" w:rsidP="008F151A">
            <w:pPr>
              <w:pStyle w:val="ListParagraph"/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51A" w:rsidRPr="00B005A0" w:rsidRDefault="008F151A" w:rsidP="008F151A">
            <w:pPr>
              <w:pStyle w:val="ListParagraph"/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F2" w:rsidRPr="00B005A0" w:rsidRDefault="00D57DF2" w:rsidP="009B46F8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005A0">
              <w:rPr>
                <w:rFonts w:ascii="Times New Roman" w:hAnsi="Times New Roman" w:cs="Times New Roman"/>
                <w:sz w:val="20"/>
                <w:szCs w:val="20"/>
              </w:rPr>
              <w:t>Demonstrates a continuing commitment to professional development including but not limited to activities such as; participation in professional conferences, workshops, seminars, membership in professional organizations, research projects, publishing academic work, participation in statewide committees or organizations, etc.</w:t>
            </w:r>
          </w:p>
          <w:p w:rsidR="00D57DF2" w:rsidRDefault="00D57DF2" w:rsidP="00D57DF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F2" w:rsidRPr="00B005A0" w:rsidRDefault="00D57DF2" w:rsidP="009B46F8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005A0">
              <w:rPr>
                <w:rFonts w:ascii="Times New Roman" w:hAnsi="Times New Roman" w:cs="Times New Roman"/>
                <w:sz w:val="20"/>
                <w:szCs w:val="20"/>
              </w:rPr>
              <w:t>Meets all professional responsibilities.</w:t>
            </w:r>
          </w:p>
          <w:p w:rsidR="000C7540" w:rsidRDefault="000C7540" w:rsidP="000C754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6F8" w:rsidRDefault="009B46F8" w:rsidP="009B4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A0" w:rsidRDefault="00B005A0" w:rsidP="009B4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A0" w:rsidRPr="009B46F8" w:rsidRDefault="00B005A0" w:rsidP="009B4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B. </w:t>
            </w:r>
            <w:r w:rsidR="00D57DF2" w:rsidRPr="00B005A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Collegial</w:t>
            </w:r>
            <w:r w:rsidR="00D57DF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Contributions</w:t>
            </w:r>
          </w:p>
          <w:p w:rsidR="00675332" w:rsidRPr="008F151A" w:rsidRDefault="00675332" w:rsidP="008F151A">
            <w:pPr>
              <w:pStyle w:val="BodyTextInden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1.    </w:t>
            </w:r>
            <w:r w:rsidR="00D57DF2" w:rsidRPr="00B005A0">
              <w:rPr>
                <w:rFonts w:ascii="Times New Roman" w:hAnsi="Times New Roman" w:cs="Times New Roman"/>
              </w:rPr>
              <w:t>Works cooperatively within the college community with students, staff, faculty and administrators.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332" w:rsidTr="00D57DF2">
        <w:trPr>
          <w:cantSplit/>
          <w:trHeight w:val="1241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5332" w:rsidRDefault="0067533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540" w:rsidTr="00D57DF2">
        <w:trPr>
          <w:cantSplit/>
          <w:trHeight w:val="1241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540" w:rsidRDefault="000C7540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40" w:rsidRDefault="000C7540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40" w:rsidRDefault="000C7540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F8" w:rsidTr="00D57DF2">
        <w:trPr>
          <w:cantSplit/>
          <w:trHeight w:val="1241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46F8" w:rsidRDefault="009B46F8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Default="009B46F8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Default="009B46F8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DF2" w:rsidTr="00D57DF2">
        <w:trPr>
          <w:cantSplit/>
          <w:trHeight w:val="1241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7DF2" w:rsidRDefault="00D57DF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2" w:rsidRDefault="00D57DF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2" w:rsidRDefault="00D57DF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DF2" w:rsidRDefault="00D57DF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DF2" w:rsidRDefault="00D57DF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DF2" w:rsidRDefault="00D57DF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DF2" w:rsidRDefault="00D57DF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DF2" w:rsidRDefault="00D57DF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DF2" w:rsidRDefault="00D57DF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DF2" w:rsidRDefault="00D57DF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51A" w:rsidTr="00D57DF2">
        <w:trPr>
          <w:cantSplit/>
          <w:trHeight w:val="1241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F151A" w:rsidRDefault="008F151A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A" w:rsidRDefault="008F151A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A" w:rsidRDefault="008F151A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332" w:rsidTr="00D57DF2">
        <w:trPr>
          <w:cantSplit/>
          <w:trHeight w:val="350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5332" w:rsidRDefault="0067533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332" w:rsidTr="008F151A">
        <w:trPr>
          <w:cantSplit/>
          <w:trHeight w:val="764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5332" w:rsidRDefault="00675332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32" w:rsidRDefault="0067533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DF2" w:rsidTr="008F151A">
        <w:trPr>
          <w:cantSplit/>
          <w:trHeight w:val="710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DF2" w:rsidRPr="00B005A0" w:rsidRDefault="00B96C9B" w:rsidP="00B96C9B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005A0">
              <w:rPr>
                <w:rFonts w:ascii="Times New Roman" w:hAnsi="Times New Roman" w:cs="Times New Roman"/>
                <w:sz w:val="20"/>
                <w:szCs w:val="20"/>
              </w:rPr>
              <w:t>Demonstrates effective communication skills.</w:t>
            </w:r>
          </w:p>
          <w:p w:rsidR="00B96C9B" w:rsidRDefault="00B96C9B" w:rsidP="00B96C9B">
            <w:pPr>
              <w:pStyle w:val="ListParagraph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C9B" w:rsidRPr="00B96C9B" w:rsidRDefault="00B96C9B" w:rsidP="00B005A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2" w:rsidRDefault="00D57DF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F2" w:rsidRDefault="00D57DF2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6C9B" w:rsidTr="008F151A">
        <w:trPr>
          <w:cantSplit/>
          <w:trHeight w:val="809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C9B" w:rsidRPr="00B005A0" w:rsidRDefault="00B96C9B" w:rsidP="00B96C9B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005A0">
              <w:rPr>
                <w:rFonts w:ascii="Times New Roman" w:hAnsi="Times New Roman" w:cs="Times New Roman"/>
                <w:sz w:val="20"/>
                <w:szCs w:val="20"/>
              </w:rPr>
              <w:t>Demonstrates sensitivity to diversity, a respect for differences and the dignity of others.</w:t>
            </w:r>
          </w:p>
          <w:p w:rsidR="00B96C9B" w:rsidRPr="00B96C9B" w:rsidRDefault="00B96C9B" w:rsidP="00B96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B" w:rsidRDefault="00B96C9B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B" w:rsidRDefault="00B96C9B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6C9B" w:rsidTr="00D57DF2">
        <w:trPr>
          <w:cantSplit/>
          <w:trHeight w:val="1092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C9B" w:rsidRPr="00B005A0" w:rsidRDefault="00B96C9B" w:rsidP="00B96C9B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005A0">
              <w:rPr>
                <w:rFonts w:ascii="Times New Roman" w:hAnsi="Times New Roman" w:cs="Times New Roman"/>
                <w:sz w:val="20"/>
                <w:szCs w:val="20"/>
              </w:rPr>
              <w:t>Fosters an environment that promotes equity and inclusion for students.</w:t>
            </w:r>
          </w:p>
          <w:p w:rsidR="00B005A0" w:rsidRDefault="00B005A0" w:rsidP="00B005A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005A0" w:rsidRPr="0039443A" w:rsidRDefault="00B005A0" w:rsidP="00B005A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B" w:rsidRDefault="00B96C9B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B" w:rsidRDefault="00B96C9B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6C9B" w:rsidTr="00D57DF2">
        <w:trPr>
          <w:cantSplit/>
          <w:trHeight w:val="1092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C9B" w:rsidRDefault="00B96C9B" w:rsidP="00B96C9B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B005A0">
              <w:rPr>
                <w:rFonts w:ascii="Times New Roman" w:hAnsi="Times New Roman" w:cs="Times New Roman"/>
                <w:u w:val="single"/>
              </w:rPr>
              <w:t>Organizational Criteria</w:t>
            </w:r>
          </w:p>
          <w:p w:rsidR="00B96C9B" w:rsidRPr="00B96C9B" w:rsidRDefault="00B96C9B" w:rsidP="00B96C9B"/>
          <w:p w:rsidR="00B96C9B" w:rsidRPr="00B96C9B" w:rsidRDefault="00B96C9B" w:rsidP="00B9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C9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005A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>Demonstrates a continuing commitment to the betterment of the faculty member’s department and college through participation in r</w:t>
            </w:r>
            <w:r w:rsidR="008D4F60" w:rsidRPr="00B005A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>esponsibilities such as: course</w:t>
            </w:r>
            <w:r w:rsidRPr="00B005A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 xml:space="preserve"> and curriculum development, committees, research and special projects as needed in the discipline/department or</w:t>
            </w:r>
            <w:r w:rsidRPr="00B005A0">
              <w:rPr>
                <w:rFonts w:ascii="Times New Roman" w:eastAsia="Arial Unicode MS" w:hAnsi="Times New Roman" w:cs="Times New Roman"/>
                <w:strike/>
                <w:sz w:val="20"/>
                <w:szCs w:val="20"/>
                <w:bdr w:val="nil"/>
              </w:rPr>
              <w:t xml:space="preserve"> </w:t>
            </w:r>
            <w:r w:rsidRPr="00B005A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>district, and other activities as set forth in Article 12.5 (Faculty</w:t>
            </w:r>
            <w:r w:rsidRPr="0039443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bdr w:val="nil"/>
              </w:rPr>
              <w:t xml:space="preserve"> </w:t>
            </w:r>
            <w:r w:rsidRPr="00B005A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>Professional Responsibility).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B" w:rsidRDefault="00B96C9B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B" w:rsidRDefault="00B96C9B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443A" w:rsidTr="00D57DF2">
        <w:trPr>
          <w:cantSplit/>
          <w:trHeight w:val="1092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43A" w:rsidRDefault="0039443A" w:rsidP="0039443A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8D4F6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* </w:t>
            </w:r>
            <w:r w:rsidRPr="00B005A0">
              <w:rPr>
                <w:rFonts w:ascii="Times New Roman" w:hAnsi="Times New Roman" w:cs="Times New Roman"/>
                <w:b w:val="0"/>
                <w:sz w:val="20"/>
                <w:szCs w:val="20"/>
              </w:rPr>
              <w:t>Attends and participates in department, division and college meetings within work week, but not in conflict with the member’s primary assignment.</w:t>
            </w:r>
          </w:p>
          <w:p w:rsidR="0039443A" w:rsidRPr="0039443A" w:rsidRDefault="0039443A" w:rsidP="0039443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A" w:rsidRDefault="0039443A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A" w:rsidRDefault="0039443A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5332" w:rsidRDefault="00675332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18"/>
          <w:szCs w:val="18"/>
        </w:rPr>
      </w:pPr>
    </w:p>
    <w:p w:rsidR="00B96C9B" w:rsidRDefault="00B96C9B">
      <w:pPr>
        <w:pStyle w:val="Heading3"/>
        <w:rPr>
          <w:rFonts w:ascii="Times New Roman" w:hAnsi="Times New Roman" w:cs="Times New Roman"/>
        </w:rPr>
      </w:pPr>
    </w:p>
    <w:p w:rsidR="00B96C9B" w:rsidRDefault="00B96C9B">
      <w:pPr>
        <w:pStyle w:val="Heading3"/>
        <w:rPr>
          <w:rFonts w:ascii="Times New Roman" w:hAnsi="Times New Roman" w:cs="Times New Roman"/>
        </w:rPr>
      </w:pPr>
    </w:p>
    <w:p w:rsidR="00675332" w:rsidRDefault="00675332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</w:rPr>
        <w:t>Not required for Adjunct Faculty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2"/>
          <w:szCs w:val="32"/>
        </w:rPr>
        <w:t>**</w:t>
      </w:r>
      <w:r>
        <w:rPr>
          <w:rFonts w:ascii="Times New Roman" w:hAnsi="Times New Roman" w:cs="Times New Roman"/>
        </w:rPr>
        <w:t xml:space="preserve"> For Instructional Faculty</w:t>
      </w:r>
    </w:p>
    <w:p w:rsidR="00675332" w:rsidRDefault="00675332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675332" w:rsidRDefault="000B20F2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Revised 2023/2024 AY</w:t>
      </w:r>
    </w:p>
    <w:sectPr w:rsidR="00675332" w:rsidSect="00DE206B">
      <w:footerReference w:type="default" r:id="rId10"/>
      <w:pgSz w:w="12240" w:h="15840"/>
      <w:pgMar w:top="1080" w:right="720" w:bottom="1080" w:left="1152" w:header="360" w:footer="720" w:gutter="0"/>
      <w:pgNumType w:start="2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9E" w:rsidRDefault="0095629E">
      <w:r>
        <w:separator/>
      </w:r>
    </w:p>
  </w:endnote>
  <w:endnote w:type="continuationSeparator" w:id="0">
    <w:p w:rsidR="0095629E" w:rsidRDefault="009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32" w:rsidRDefault="00C15319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</w:t>
    </w:r>
    <w:r w:rsidR="000432BB">
      <w:rPr>
        <w:rFonts w:ascii="Times New Roman" w:hAnsi="Times New Roman" w:cs="Times New Roman"/>
        <w:sz w:val="20"/>
        <w:szCs w:val="20"/>
      </w:rPr>
      <w:t>PPENDIX O</w:t>
    </w:r>
  </w:p>
  <w:p w:rsidR="00675332" w:rsidRDefault="00675332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9E" w:rsidRDefault="0095629E">
      <w:r>
        <w:separator/>
      </w:r>
    </w:p>
  </w:footnote>
  <w:footnote w:type="continuationSeparator" w:id="0">
    <w:p w:rsidR="0095629E" w:rsidRDefault="0095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150CB"/>
    <w:multiLevelType w:val="hybridMultilevel"/>
    <w:tmpl w:val="D9901988"/>
    <w:lvl w:ilvl="0" w:tplc="EE609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plc="9496E0AC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124252"/>
    <w:multiLevelType w:val="hybridMultilevel"/>
    <w:tmpl w:val="691858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32"/>
    <w:rsid w:val="00017ECD"/>
    <w:rsid w:val="00024D20"/>
    <w:rsid w:val="00027909"/>
    <w:rsid w:val="000432BB"/>
    <w:rsid w:val="000B20F2"/>
    <w:rsid w:val="000B49F0"/>
    <w:rsid w:val="000C7540"/>
    <w:rsid w:val="001639A6"/>
    <w:rsid w:val="00187137"/>
    <w:rsid w:val="0023607B"/>
    <w:rsid w:val="002A79FB"/>
    <w:rsid w:val="002A7E04"/>
    <w:rsid w:val="002B269F"/>
    <w:rsid w:val="002C092C"/>
    <w:rsid w:val="003217B0"/>
    <w:rsid w:val="00333F4A"/>
    <w:rsid w:val="0039443A"/>
    <w:rsid w:val="003A1852"/>
    <w:rsid w:val="003E5826"/>
    <w:rsid w:val="00453DC7"/>
    <w:rsid w:val="00502B19"/>
    <w:rsid w:val="005E54E8"/>
    <w:rsid w:val="005F3C0F"/>
    <w:rsid w:val="00641BBD"/>
    <w:rsid w:val="00675332"/>
    <w:rsid w:val="006A1767"/>
    <w:rsid w:val="006F1444"/>
    <w:rsid w:val="007369BF"/>
    <w:rsid w:val="0082569C"/>
    <w:rsid w:val="008D4F60"/>
    <w:rsid w:val="008F151A"/>
    <w:rsid w:val="0095629E"/>
    <w:rsid w:val="009B46F8"/>
    <w:rsid w:val="009D7DB5"/>
    <w:rsid w:val="00A57659"/>
    <w:rsid w:val="00AE4972"/>
    <w:rsid w:val="00B005A0"/>
    <w:rsid w:val="00B96C9B"/>
    <w:rsid w:val="00BE36D9"/>
    <w:rsid w:val="00BF0E1C"/>
    <w:rsid w:val="00C11D29"/>
    <w:rsid w:val="00C15319"/>
    <w:rsid w:val="00C77B05"/>
    <w:rsid w:val="00C87D15"/>
    <w:rsid w:val="00C92D85"/>
    <w:rsid w:val="00C93971"/>
    <w:rsid w:val="00D30F64"/>
    <w:rsid w:val="00D36B10"/>
    <w:rsid w:val="00D57DF2"/>
    <w:rsid w:val="00D70E41"/>
    <w:rsid w:val="00DE206B"/>
    <w:rsid w:val="00E2514E"/>
    <w:rsid w:val="00E37339"/>
    <w:rsid w:val="00E6609F"/>
    <w:rsid w:val="00F5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CEAFF8-0657-4E51-B9EE-50E80E1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8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C92D85"/>
    <w:pPr>
      <w:keepNext/>
      <w:tabs>
        <w:tab w:val="left" w:pos="1800"/>
        <w:tab w:val="left" w:pos="3240"/>
        <w:tab w:val="left" w:pos="5580"/>
        <w:tab w:val="left" w:pos="720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92D85"/>
    <w:pPr>
      <w:keepNext/>
      <w:tabs>
        <w:tab w:val="left" w:pos="1800"/>
        <w:tab w:val="left" w:pos="3240"/>
        <w:tab w:val="left" w:pos="5580"/>
        <w:tab w:val="left" w:pos="7200"/>
      </w:tabs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C92D85"/>
    <w:pPr>
      <w:keepNext/>
      <w:tabs>
        <w:tab w:val="left" w:pos="1800"/>
        <w:tab w:val="left" w:pos="3240"/>
        <w:tab w:val="left" w:pos="5580"/>
        <w:tab w:val="left" w:pos="720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2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D8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92D85"/>
    <w:pPr>
      <w:jc w:val="center"/>
    </w:pPr>
    <w:rPr>
      <w:b/>
      <w:bCs/>
    </w:rPr>
  </w:style>
  <w:style w:type="paragraph" w:styleId="BodyTextIndent">
    <w:name w:val="Body Text Indent"/>
    <w:basedOn w:val="Normal"/>
    <w:rsid w:val="00C92D85"/>
    <w:pPr>
      <w:tabs>
        <w:tab w:val="left" w:pos="1800"/>
        <w:tab w:val="left" w:pos="3240"/>
        <w:tab w:val="left" w:pos="5580"/>
        <w:tab w:val="left" w:pos="7200"/>
      </w:tabs>
      <w:spacing w:before="120"/>
      <w:ind w:left="360" w:hanging="360"/>
    </w:pPr>
    <w:rPr>
      <w:sz w:val="20"/>
      <w:szCs w:val="20"/>
    </w:rPr>
  </w:style>
  <w:style w:type="paragraph" w:styleId="BalloonText">
    <w:name w:val="Balloon Text"/>
    <w:basedOn w:val="Normal"/>
    <w:semiHidden/>
    <w:rsid w:val="00C92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540"/>
    <w:pPr>
      <w:ind w:left="720"/>
      <w:contextualSpacing/>
    </w:pPr>
  </w:style>
  <w:style w:type="table" w:styleId="TableGrid">
    <w:name w:val="Table Grid"/>
    <w:basedOn w:val="TableNormal"/>
    <w:uiPriority w:val="39"/>
    <w:rsid w:val="0002790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FF352-1A37-4D52-925D-DA9E2CC735E0}">
  <ds:schemaRefs>
    <ds:schemaRef ds:uri="http://purl.org/dc/dcmitype/"/>
    <ds:schemaRef ds:uri="http://purl.org/dc/terms/"/>
    <ds:schemaRef ds:uri="http://purl.org/dc/elements/1.1/"/>
    <ds:schemaRef ds:uri="49f69402-8eb5-4420-b601-69ba5e8dc541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5d124a7-ab0d-435e-af12-36d80b0e9e3d"/>
  </ds:schemaRefs>
</ds:datastoreItem>
</file>

<file path=customXml/itemProps2.xml><?xml version="1.0" encoding="utf-8"?>
<ds:datastoreItem xmlns:ds="http://schemas.openxmlformats.org/officeDocument/2006/customXml" ds:itemID="{8D1F34B2-B8B5-43D3-B22F-D3E4B3B80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B7972-E6F6-49D4-B83B-DB95DD627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 FOR LIBRARY FACULTY</vt:lpstr>
    </vt:vector>
  </TitlesOfParts>
  <Company>SJECCD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 FOR LIBRARY FACULTY</dc:title>
  <dc:subject/>
  <dc:creator>alopez</dc:creator>
  <cp:keywords/>
  <cp:lastModifiedBy>Juarez, Elizabeth A.</cp:lastModifiedBy>
  <cp:revision>2</cp:revision>
  <cp:lastPrinted>2023-11-01T15:59:00Z</cp:lastPrinted>
  <dcterms:created xsi:type="dcterms:W3CDTF">2024-04-18T17:10:00Z</dcterms:created>
  <dcterms:modified xsi:type="dcterms:W3CDTF">2024-04-18T17:10:00Z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